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1A925" w14:textId="6D3FB025" w:rsidR="005802E9" w:rsidRPr="005802E9" w:rsidRDefault="005802E9" w:rsidP="005802E9">
      <w:pPr>
        <w:jc w:val="center"/>
        <w:rPr>
          <w:rFonts w:ascii="Garamond" w:eastAsia="Times New Roman" w:hAnsi="Garamond" w:cs="Times New Roman"/>
          <w:b/>
          <w:color w:val="000000"/>
          <w:u w:val="single"/>
          <w:lang w:eastAsia="en-CA"/>
        </w:rPr>
      </w:pPr>
      <w:bookmarkStart w:id="0" w:name="_Toc461206284"/>
      <w:bookmarkStart w:id="1" w:name="_Toc461214840"/>
      <w:bookmarkStart w:id="2" w:name="_Toc461355502"/>
      <w:bookmarkStart w:id="3" w:name="_Toc229468918"/>
      <w:bookmarkStart w:id="4" w:name="_Toc258511748"/>
      <w:bookmarkStart w:id="5" w:name="_GoBack"/>
      <w:r w:rsidRPr="005802E9">
        <w:rPr>
          <w:rFonts w:ascii="Garamond" w:eastAsia="Times New Roman" w:hAnsi="Garamond" w:cs="Times New Roman"/>
          <w:b/>
          <w:color w:val="000000"/>
          <w:u w:val="single"/>
          <w:lang w:eastAsia="en-CA"/>
        </w:rPr>
        <w:t xml:space="preserve">Notice of Motion </w:t>
      </w:r>
      <w:r>
        <w:rPr>
          <w:rFonts w:ascii="Garamond" w:eastAsia="Times New Roman" w:hAnsi="Garamond" w:cs="Times New Roman"/>
          <w:b/>
          <w:color w:val="000000"/>
          <w:u w:val="single"/>
          <w:lang w:eastAsia="en-CA"/>
        </w:rPr>
        <w:t>Regarding By-Law I-4 Revisions:</w:t>
      </w:r>
      <w:r w:rsidRPr="005802E9">
        <w:rPr>
          <w:rFonts w:ascii="Garamond" w:eastAsia="Times New Roman" w:hAnsi="Garamond" w:cs="Times New Roman"/>
          <w:b/>
          <w:color w:val="000000"/>
          <w:u w:val="single"/>
          <w:lang w:eastAsia="en-CA"/>
        </w:rPr>
        <w:t xml:space="preserve"> Speakers of Council</w:t>
      </w:r>
    </w:p>
    <w:bookmarkEnd w:id="5"/>
    <w:p w14:paraId="3FD2A324" w14:textId="77777777" w:rsidR="005802E9" w:rsidRPr="005802E9" w:rsidRDefault="005802E9" w:rsidP="005802E9">
      <w:pPr>
        <w:rPr>
          <w:rFonts w:ascii="Garamond" w:eastAsia="Times New Roman" w:hAnsi="Garamond" w:cs="Times New Roman"/>
          <w:i/>
          <w:color w:val="000000"/>
          <w:lang w:eastAsia="en-CA"/>
        </w:rPr>
      </w:pPr>
    </w:p>
    <w:p w14:paraId="4D22E58E" w14:textId="76AE1D8B" w:rsidR="005802E9" w:rsidRPr="00EC7CDF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  <w:r w:rsidRPr="005802E9">
        <w:rPr>
          <w:rFonts w:ascii="Garamond" w:eastAsia="Times New Roman" w:hAnsi="Garamond" w:cs="Times New Roman"/>
          <w:i/>
          <w:color w:val="000000"/>
          <w:lang w:eastAsia="en-CA"/>
        </w:rPr>
        <w:t>Whereas</w:t>
      </w:r>
      <w:r>
        <w:rPr>
          <w:rFonts w:ascii="Garamond" w:eastAsia="Times New Roman" w:hAnsi="Garamond" w:cs="Times New Roman"/>
          <w:i/>
          <w:color w:val="000000"/>
          <w:lang w:eastAsia="en-CA"/>
        </w:rPr>
        <w:t>,</w:t>
      </w:r>
      <w:r w:rsidRPr="00EC7CDF">
        <w:rPr>
          <w:rFonts w:ascii="Garamond" w:eastAsia="Times New Roman" w:hAnsi="Garamond" w:cs="Times New Roman"/>
          <w:color w:val="000000"/>
          <w:lang w:eastAsia="en-CA"/>
        </w:rPr>
        <w:t xml:space="preserve"> the current bylaws do not present an exhaustive list of the Speaker(s)' potential responsibilities,</w:t>
      </w:r>
    </w:p>
    <w:p w14:paraId="4CDFC698" w14:textId="77777777" w:rsidR="005802E9" w:rsidRPr="005802E9" w:rsidRDefault="005802E9" w:rsidP="005802E9">
      <w:pPr>
        <w:rPr>
          <w:rFonts w:ascii="Garamond" w:eastAsia="Times New Roman" w:hAnsi="Garamond" w:cs="Times New Roman"/>
          <w:i/>
          <w:color w:val="000000"/>
          <w:lang w:eastAsia="en-CA"/>
        </w:rPr>
      </w:pPr>
    </w:p>
    <w:p w14:paraId="4ECD4EC1" w14:textId="183CFC77" w:rsidR="005802E9" w:rsidRPr="00EC7CDF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  <w:r w:rsidRPr="005802E9">
        <w:rPr>
          <w:rFonts w:ascii="Garamond" w:eastAsia="Times New Roman" w:hAnsi="Garamond" w:cs="Times New Roman"/>
          <w:i/>
          <w:color w:val="000000"/>
          <w:lang w:eastAsia="en-CA"/>
        </w:rPr>
        <w:t>Whereas,</w:t>
      </w:r>
      <w:r w:rsidRPr="00EC7CDF">
        <w:rPr>
          <w:rFonts w:ascii="Garamond" w:eastAsia="Times New Roman" w:hAnsi="Garamond" w:cs="Times New Roman"/>
          <w:color w:val="000000"/>
          <w:lang w:eastAsia="en-CA"/>
        </w:rPr>
        <w:t xml:space="preserve"> changes to student staff job descriptions can be approved by the Executive Committee,</w:t>
      </w:r>
    </w:p>
    <w:p w14:paraId="36A401A4" w14:textId="77777777" w:rsidR="005802E9" w:rsidRPr="005802E9" w:rsidRDefault="005802E9" w:rsidP="005802E9">
      <w:pPr>
        <w:rPr>
          <w:rFonts w:ascii="Garamond" w:eastAsia="Times New Roman" w:hAnsi="Garamond" w:cs="Times New Roman"/>
          <w:i/>
          <w:color w:val="000000"/>
          <w:lang w:eastAsia="en-CA"/>
        </w:rPr>
      </w:pPr>
    </w:p>
    <w:p w14:paraId="3553179C" w14:textId="05E40914" w:rsidR="005802E9" w:rsidRPr="00EC7CDF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  <w:r w:rsidRPr="005802E9">
        <w:rPr>
          <w:rFonts w:ascii="Garamond" w:eastAsia="Times New Roman" w:hAnsi="Garamond" w:cs="Times New Roman"/>
          <w:i/>
          <w:color w:val="000000"/>
          <w:lang w:eastAsia="en-CA"/>
        </w:rPr>
        <w:t>Whereas,</w:t>
      </w:r>
      <w:r w:rsidRPr="00EC7CDF">
        <w:rPr>
          <w:rFonts w:ascii="Garamond" w:eastAsia="Times New Roman" w:hAnsi="Garamond" w:cs="Times New Roman"/>
          <w:color w:val="000000"/>
          <w:lang w:eastAsia="en-CA"/>
        </w:rPr>
        <w:t xml:space="preserve"> the proposed changes are clearly outlined in the track changes document provided to Council,</w:t>
      </w:r>
    </w:p>
    <w:p w14:paraId="4EB2A656" w14:textId="77777777" w:rsidR="005802E9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</w:p>
    <w:p w14:paraId="4FBD78D0" w14:textId="77777777" w:rsidR="005802E9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  <w:r w:rsidRPr="005802E9">
        <w:rPr>
          <w:rFonts w:ascii="Garamond" w:eastAsia="Times New Roman" w:hAnsi="Garamond" w:cs="Times New Roman"/>
          <w:i/>
          <w:color w:val="000000"/>
          <w:lang w:eastAsia="en-CA"/>
        </w:rPr>
        <w:t>Resolved,</w:t>
      </w:r>
      <w:r w:rsidRPr="00EC7CDF">
        <w:rPr>
          <w:rFonts w:ascii="Garamond" w:eastAsia="Times New Roman" w:hAnsi="Garamond" w:cs="Times New Roman"/>
          <w:color w:val="000000"/>
          <w:lang w:eastAsia="en-CA"/>
        </w:rPr>
        <w:t xml:space="preserve"> that Bylaw I-4 </w:t>
      </w:r>
      <w:proofErr w:type="gramStart"/>
      <w:r w:rsidRPr="00EC7CDF">
        <w:rPr>
          <w:rFonts w:ascii="Garamond" w:eastAsia="Times New Roman" w:hAnsi="Garamond" w:cs="Times New Roman"/>
          <w:color w:val="000000"/>
          <w:lang w:eastAsia="en-CA"/>
        </w:rPr>
        <w:t>be</w:t>
      </w:r>
      <w:proofErr w:type="gramEnd"/>
      <w:r w:rsidRPr="00EC7CDF">
        <w:rPr>
          <w:rFonts w:ascii="Garamond" w:eastAsia="Times New Roman" w:hAnsi="Garamond" w:cs="Times New Roman"/>
          <w:color w:val="000000"/>
          <w:lang w:eastAsia="en-CA"/>
        </w:rPr>
        <w:t xml:space="preserve"> replaced by the following text, effective </w:t>
      </w:r>
      <w:r>
        <w:rPr>
          <w:rFonts w:ascii="Garamond" w:eastAsia="Times New Roman" w:hAnsi="Garamond" w:cs="Times New Roman"/>
          <w:color w:val="000000"/>
          <w:lang w:eastAsia="en-CA"/>
        </w:rPr>
        <w:t>May 1</w:t>
      </w:r>
      <w:r w:rsidRPr="00EC7CDF">
        <w:rPr>
          <w:rFonts w:ascii="Garamond" w:eastAsia="Times New Roman" w:hAnsi="Garamond" w:cs="Times New Roman"/>
          <w:color w:val="000000"/>
          <w:vertAlign w:val="superscript"/>
          <w:lang w:eastAsia="en-CA"/>
        </w:rPr>
        <w:t>st</w:t>
      </w:r>
      <w:r>
        <w:rPr>
          <w:rFonts w:ascii="Garamond" w:eastAsia="Times New Roman" w:hAnsi="Garamond" w:cs="Times New Roman"/>
          <w:color w:val="000000"/>
          <w:lang w:eastAsia="en-CA"/>
        </w:rPr>
        <w:t>, 2012</w:t>
      </w:r>
      <w:r w:rsidRPr="00EC7CDF">
        <w:rPr>
          <w:rFonts w:ascii="Garamond" w:eastAsia="Times New Roman" w:hAnsi="Garamond" w:cs="Times New Roman"/>
          <w:color w:val="000000"/>
          <w:lang w:eastAsia="en-CA"/>
        </w:rPr>
        <w:t>.</w:t>
      </w:r>
    </w:p>
    <w:p w14:paraId="32D0A5CB" w14:textId="77777777" w:rsidR="005802E9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</w:p>
    <w:p w14:paraId="09753B9C" w14:textId="13449208" w:rsidR="005802E9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  <w:r>
        <w:rPr>
          <w:rFonts w:ascii="Garamond" w:eastAsia="Times New Roman" w:hAnsi="Garamond" w:cs="Times New Roman"/>
          <w:color w:val="000000"/>
          <w:lang w:eastAsia="en-CA"/>
        </w:rPr>
        <w:t>Moved by:</w:t>
      </w:r>
    </w:p>
    <w:p w14:paraId="1C235A1B" w14:textId="77777777" w:rsidR="005802E9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</w:p>
    <w:p w14:paraId="717C817F" w14:textId="77777777" w:rsidR="005802E9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  <w:r>
        <w:rPr>
          <w:rFonts w:ascii="Garamond" w:eastAsia="Times New Roman" w:hAnsi="Garamond" w:cs="Times New Roman"/>
          <w:color w:val="000000"/>
          <w:lang w:eastAsia="en-CA"/>
        </w:rPr>
        <w:t>Maggie Knight, President</w:t>
      </w:r>
    </w:p>
    <w:p w14:paraId="5080DD52" w14:textId="77777777" w:rsidR="005802E9" w:rsidRDefault="005802E9" w:rsidP="005802E9">
      <w:pPr>
        <w:rPr>
          <w:rFonts w:ascii="Garamond" w:eastAsia="Times New Roman" w:hAnsi="Garamond" w:cs="Times New Roman"/>
          <w:color w:val="000000"/>
          <w:lang w:eastAsia="en-CA"/>
        </w:rPr>
      </w:pPr>
      <w:r>
        <w:rPr>
          <w:rFonts w:ascii="Garamond" w:eastAsia="Times New Roman" w:hAnsi="Garamond" w:cs="Times New Roman"/>
          <w:color w:val="000000"/>
          <w:lang w:eastAsia="en-CA"/>
        </w:rPr>
        <w:t>Dylan Doyle, Arts Representative</w:t>
      </w:r>
    </w:p>
    <w:p w14:paraId="48A2F6AD" w14:textId="77777777" w:rsidR="005802E9" w:rsidRDefault="005802E9" w:rsidP="005802E9">
      <w:pPr>
        <w:pBdr>
          <w:bottom w:val="single" w:sz="6" w:space="1" w:color="auto"/>
        </w:pBdr>
        <w:rPr>
          <w:rFonts w:ascii="Garamond" w:eastAsia="Times New Roman" w:hAnsi="Garamond" w:cs="Times New Roman"/>
          <w:color w:val="000000"/>
          <w:lang w:eastAsia="en-CA"/>
        </w:rPr>
      </w:pPr>
    </w:p>
    <w:p w14:paraId="6BD496E1" w14:textId="77777777" w:rsidR="005802E9" w:rsidRPr="00437AA9" w:rsidRDefault="005802E9" w:rsidP="005802E9">
      <w:pPr>
        <w:pStyle w:val="Heading1"/>
      </w:pPr>
      <w:r w:rsidRPr="00437AA9">
        <w:t>By-law I-4 – SPEAKER(s) of Council</w:t>
      </w:r>
      <w:bookmarkEnd w:id="0"/>
      <w:bookmarkEnd w:id="1"/>
      <w:bookmarkEnd w:id="2"/>
      <w:bookmarkEnd w:id="3"/>
      <w:bookmarkEnd w:id="4"/>
    </w:p>
    <w:p w14:paraId="55AD28C1" w14:textId="77777777" w:rsidR="005802E9" w:rsidRPr="00437AA9" w:rsidRDefault="005802E9" w:rsidP="005802E9">
      <w:pPr>
        <w:pStyle w:val="Heading2"/>
      </w:pPr>
      <w:bookmarkStart w:id="6" w:name="_Toc258511749"/>
      <w:r>
        <w:t xml:space="preserve">Part I: </w:t>
      </w:r>
      <w:bookmarkEnd w:id="6"/>
      <w:r>
        <w:t>Definition and Function</w:t>
      </w:r>
    </w:p>
    <w:p w14:paraId="6F01470E" w14:textId="77777777" w:rsidR="005802E9" w:rsidRPr="00437AA9" w:rsidRDefault="005802E9" w:rsidP="005802E9">
      <w:pPr>
        <w:pStyle w:val="Heading3"/>
      </w:pPr>
      <w:bookmarkStart w:id="7" w:name="_Toc461206285"/>
      <w:bookmarkStart w:id="8" w:name="_Toc461214841"/>
      <w:bookmarkStart w:id="9" w:name="_Toc461355503"/>
      <w:bookmarkStart w:id="10" w:name="_Toc258511750"/>
      <w:r w:rsidRPr="00437AA9">
        <w:t>Article 1 - Duties</w:t>
      </w:r>
      <w:bookmarkEnd w:id="7"/>
      <w:bookmarkEnd w:id="8"/>
      <w:bookmarkEnd w:id="9"/>
      <w:bookmarkEnd w:id="10"/>
    </w:p>
    <w:p w14:paraId="1F0FE736" w14:textId="77777777" w:rsidR="005802E9" w:rsidRPr="00437AA9" w:rsidRDefault="005802E9" w:rsidP="005802E9">
      <w:pPr>
        <w:pStyle w:val="By-LawContent"/>
        <w:rPr>
          <w:lang w:val="en-GB"/>
        </w:rPr>
      </w:pPr>
      <w:r w:rsidRPr="00437AA9">
        <w:rPr>
          <w:lang w:val="en-GB"/>
        </w:rPr>
        <w:t>1.1</w:t>
      </w:r>
      <w:r w:rsidRPr="00437AA9">
        <w:rPr>
          <w:lang w:val="en-GB"/>
        </w:rPr>
        <w:tab/>
        <w:t>The duties of the Speaker(s) of Council shall be:</w:t>
      </w:r>
    </w:p>
    <w:p w14:paraId="4025D7A9" w14:textId="77777777" w:rsidR="005802E9" w:rsidRPr="00437AA9" w:rsidRDefault="005802E9" w:rsidP="005802E9">
      <w:pPr>
        <w:pStyle w:val="By-LawContent"/>
        <w:ind w:left="1440" w:hanging="720"/>
        <w:rPr>
          <w:lang w:val="en-GB"/>
        </w:rPr>
      </w:pPr>
      <w:r w:rsidRPr="00437AA9">
        <w:rPr>
          <w:lang w:val="en-GB"/>
        </w:rPr>
        <w:t>1.1.1</w:t>
      </w:r>
      <w:r w:rsidRPr="00437AA9">
        <w:rPr>
          <w:lang w:val="en-GB"/>
        </w:rPr>
        <w:tab/>
        <w:t>to open and preside over all meetings of Council in a fair and impartial manner in both official languages;</w:t>
      </w:r>
    </w:p>
    <w:p w14:paraId="06CF4E75" w14:textId="77777777" w:rsidR="005802E9" w:rsidRDefault="005802E9" w:rsidP="005802E9">
      <w:pPr>
        <w:pStyle w:val="By-LawContent"/>
        <w:ind w:firstLine="720"/>
        <w:rPr>
          <w:lang w:val="en-GB"/>
        </w:rPr>
      </w:pPr>
      <w:r w:rsidRPr="00437AA9">
        <w:rPr>
          <w:lang w:val="en-GB"/>
        </w:rPr>
        <w:t>1.1.2</w:t>
      </w:r>
      <w:r w:rsidRPr="00437AA9">
        <w:rPr>
          <w:lang w:val="en-GB"/>
        </w:rPr>
        <w:tab/>
        <w:t>to enforce the rules under which Council meets;</w:t>
      </w:r>
    </w:p>
    <w:p w14:paraId="5A018CBC" w14:textId="77777777" w:rsidR="005802E9" w:rsidRPr="00437AA9" w:rsidRDefault="005802E9" w:rsidP="005802E9">
      <w:pPr>
        <w:pStyle w:val="By-LawContent"/>
        <w:ind w:left="1440" w:hanging="720"/>
        <w:rPr>
          <w:lang w:val="en-GB"/>
        </w:rPr>
      </w:pPr>
      <w:r w:rsidRPr="00437AA9">
        <w:rPr>
          <w:lang w:val="en-GB"/>
        </w:rPr>
        <w:t>1.1.3</w:t>
      </w:r>
      <w:r w:rsidRPr="00437AA9">
        <w:rPr>
          <w:lang w:val="en-GB"/>
        </w:rPr>
        <w:tab/>
        <w:t>to open and preside over all general annual meetings and general assemblies of the Society;</w:t>
      </w:r>
    </w:p>
    <w:p w14:paraId="0880E4E9" w14:textId="4BC04E58" w:rsidR="005802E9" w:rsidRPr="00437AA9" w:rsidRDefault="005802E9" w:rsidP="005802E9">
      <w:pPr>
        <w:pStyle w:val="By-LawContent"/>
        <w:ind w:firstLine="720"/>
        <w:rPr>
          <w:lang w:val="en-GB"/>
        </w:rPr>
      </w:pPr>
      <w:r w:rsidRPr="00437AA9">
        <w:rPr>
          <w:lang w:val="en-GB"/>
        </w:rPr>
        <w:t>1.1.4</w:t>
      </w:r>
      <w:r w:rsidRPr="00437AA9">
        <w:rPr>
          <w:lang w:val="en-GB"/>
        </w:rPr>
        <w:tab/>
        <w:t xml:space="preserve">to </w:t>
      </w:r>
      <w:r>
        <w:rPr>
          <w:lang w:val="en-GB"/>
        </w:rPr>
        <w:t xml:space="preserve">assist the President in </w:t>
      </w:r>
      <w:r w:rsidRPr="00437AA9">
        <w:rPr>
          <w:lang w:val="en-GB"/>
        </w:rPr>
        <w:t>organiz</w:t>
      </w:r>
      <w:r>
        <w:rPr>
          <w:lang w:val="en-GB"/>
        </w:rPr>
        <w:t>ing</w:t>
      </w:r>
      <w:r w:rsidRPr="00437AA9">
        <w:rPr>
          <w:lang w:val="en-GB"/>
        </w:rPr>
        <w:t xml:space="preserve"> councillor orientation</w:t>
      </w:r>
      <w:r>
        <w:rPr>
          <w:lang w:val="en-GB"/>
        </w:rPr>
        <w:t xml:space="preserve"> and Council retreat</w:t>
      </w:r>
      <w:r w:rsidRPr="00437AA9">
        <w:rPr>
          <w:lang w:val="en-GB"/>
        </w:rPr>
        <w:t>;</w:t>
      </w:r>
    </w:p>
    <w:p w14:paraId="01443F50" w14:textId="796758E4" w:rsidR="005802E9" w:rsidRPr="00437AA9" w:rsidRDefault="005802E9" w:rsidP="005802E9">
      <w:pPr>
        <w:pStyle w:val="By-LawContent"/>
        <w:ind w:firstLine="720"/>
        <w:rPr>
          <w:lang w:val="en-GB"/>
        </w:rPr>
      </w:pPr>
      <w:r w:rsidRPr="00437AA9">
        <w:rPr>
          <w:lang w:val="en-GB"/>
        </w:rPr>
        <w:t>1.1.</w:t>
      </w:r>
      <w:r>
        <w:rPr>
          <w:lang w:val="en-GB"/>
        </w:rPr>
        <w:t>5</w:t>
      </w:r>
      <w:r w:rsidRPr="00437AA9">
        <w:rPr>
          <w:lang w:val="en-GB"/>
        </w:rPr>
        <w:tab/>
        <w:t>to publicize the decisions of Council;</w:t>
      </w:r>
    </w:p>
    <w:p w14:paraId="323D95CA" w14:textId="0CCA1386" w:rsidR="005802E9" w:rsidRPr="00437AA9" w:rsidRDefault="005802E9" w:rsidP="005802E9">
      <w:pPr>
        <w:pStyle w:val="By-LawContent"/>
        <w:ind w:left="1440"/>
        <w:rPr>
          <w:lang w:val="en-GB"/>
        </w:rPr>
      </w:pPr>
      <w:proofErr w:type="gramStart"/>
      <w:r w:rsidRPr="00437AA9">
        <w:rPr>
          <w:lang w:val="en-GB"/>
        </w:rPr>
        <w:t>to</w:t>
      </w:r>
      <w:proofErr w:type="gramEnd"/>
      <w:r w:rsidRPr="00437AA9">
        <w:rPr>
          <w:lang w:val="en-GB"/>
        </w:rPr>
        <w:t xml:space="preserve"> notify the constituency should any member of Council miss three (3) meetings without sending regrets;</w:t>
      </w:r>
    </w:p>
    <w:p w14:paraId="7FA822EC" w14:textId="77777777" w:rsidR="005802E9" w:rsidRDefault="005802E9" w:rsidP="005802E9">
      <w:pPr>
        <w:pStyle w:val="By-LawContent"/>
        <w:rPr>
          <w:lang w:val="en-GB"/>
        </w:rPr>
      </w:pPr>
      <w:r w:rsidRPr="00437AA9">
        <w:rPr>
          <w:lang w:val="en-GB"/>
        </w:rPr>
        <w:tab/>
        <w:t>1.1.8</w:t>
      </w:r>
      <w:r w:rsidRPr="00437AA9">
        <w:rPr>
          <w:lang w:val="en-GB"/>
        </w:rPr>
        <w:tab/>
        <w:t>to insert announcements of impending Council meetings in the campus media</w:t>
      </w:r>
      <w:r>
        <w:rPr>
          <w:lang w:val="en-GB"/>
        </w:rPr>
        <w:t>;</w:t>
      </w:r>
    </w:p>
    <w:p w14:paraId="7050BA72" w14:textId="77777777" w:rsidR="005802E9" w:rsidRDefault="005802E9" w:rsidP="005802E9">
      <w:pPr>
        <w:pStyle w:val="By-LawContent"/>
        <w:ind w:firstLine="720"/>
        <w:rPr>
          <w:lang w:val="en-GB"/>
        </w:rPr>
      </w:pPr>
      <w:r>
        <w:rPr>
          <w:lang w:val="en-GB"/>
        </w:rPr>
        <w:t>1.1.9</w:t>
      </w:r>
      <w:r>
        <w:rPr>
          <w:lang w:val="en-GB"/>
        </w:rPr>
        <w:tab/>
        <w:t>to serve as Secretary for the Steering Committee; and</w:t>
      </w:r>
    </w:p>
    <w:p w14:paraId="640D8FA3" w14:textId="3F5BB659" w:rsidR="005802E9" w:rsidRPr="00437AA9" w:rsidRDefault="005802E9" w:rsidP="005802E9">
      <w:pPr>
        <w:pStyle w:val="By-LawContent"/>
        <w:ind w:left="1440" w:hanging="720"/>
      </w:pPr>
      <w:proofErr w:type="gramStart"/>
      <w:r>
        <w:rPr>
          <w:lang w:val="en-GB"/>
        </w:rPr>
        <w:t>1.1.10</w:t>
      </w:r>
      <w:r>
        <w:rPr>
          <w:lang w:val="en-GB"/>
        </w:rPr>
        <w:tab/>
        <w:t>to fulfil any other duties as determined in the Speaker of Council job description, as approved by the Executive Committee.</w:t>
      </w:r>
      <w:proofErr w:type="gramEnd"/>
    </w:p>
    <w:p w14:paraId="774C5387" w14:textId="166150C9" w:rsidR="005802E9" w:rsidRPr="00437AA9" w:rsidRDefault="005802E9" w:rsidP="005802E9">
      <w:pPr>
        <w:pStyle w:val="By-LawContent"/>
      </w:pPr>
      <w:r w:rsidRPr="00437AA9">
        <w:t>1.2</w:t>
      </w:r>
      <w:r w:rsidRPr="00437AA9">
        <w:tab/>
        <w:t xml:space="preserve">The incoming Speaker shall collect all available summer addresses, e-mail addresses, and phone numbers for Councilors, to be submitted to the President by May 1st. </w:t>
      </w:r>
    </w:p>
    <w:p w14:paraId="462D50C9" w14:textId="77777777" w:rsidR="005802E9" w:rsidRPr="00437AA9" w:rsidRDefault="005802E9" w:rsidP="005802E9">
      <w:pPr>
        <w:pStyle w:val="Heading3"/>
      </w:pPr>
      <w:bookmarkStart w:id="11" w:name="_Toc461206286"/>
      <w:bookmarkStart w:id="12" w:name="_Toc461214842"/>
      <w:bookmarkStart w:id="13" w:name="_Toc461355504"/>
      <w:bookmarkStart w:id="14" w:name="_Toc258511751"/>
      <w:r w:rsidRPr="00437AA9">
        <w:t>Article 2 - Selection</w:t>
      </w:r>
      <w:bookmarkEnd w:id="11"/>
      <w:bookmarkEnd w:id="12"/>
      <w:bookmarkEnd w:id="13"/>
      <w:bookmarkEnd w:id="14"/>
    </w:p>
    <w:p w14:paraId="53811AD7" w14:textId="3567940E" w:rsidR="005802E9" w:rsidRPr="00437AA9" w:rsidRDefault="005802E9" w:rsidP="005802E9">
      <w:pPr>
        <w:pStyle w:val="By-LawContent"/>
        <w:rPr>
          <w:lang w:val="en-GB"/>
        </w:rPr>
      </w:pPr>
      <w:r w:rsidRPr="00437AA9">
        <w:rPr>
          <w:lang w:val="en-GB"/>
        </w:rPr>
        <w:t>2.1</w:t>
      </w:r>
      <w:r w:rsidRPr="00437AA9">
        <w:rPr>
          <w:lang w:val="en-GB"/>
        </w:rPr>
        <w:tab/>
        <w:t xml:space="preserve">The </w:t>
      </w:r>
      <w:r w:rsidRPr="00437AA9">
        <w:t xml:space="preserve">Speaker(s) </w:t>
      </w:r>
      <w:r w:rsidRPr="00437AA9">
        <w:rPr>
          <w:lang w:val="en-GB"/>
        </w:rPr>
        <w:t>shall be selected by the Nominati</w:t>
      </w:r>
      <w:r>
        <w:rPr>
          <w:lang w:val="en-GB"/>
        </w:rPr>
        <w:t xml:space="preserve">ng Committee, upon recommendation from the outgoing and incoming Presidents, by the end of each </w:t>
      </w:r>
      <w:r w:rsidRPr="00437AA9">
        <w:rPr>
          <w:lang w:val="en-GB"/>
        </w:rPr>
        <w:t xml:space="preserve">academic year.  </w:t>
      </w:r>
      <w:proofErr w:type="gramStart"/>
      <w:r w:rsidRPr="00437AA9">
        <w:rPr>
          <w:lang w:val="en-GB"/>
        </w:rPr>
        <w:t>The selection shall be ratified by Council</w:t>
      </w:r>
      <w:proofErr w:type="gramEnd"/>
      <w:r w:rsidRPr="00437AA9">
        <w:rPr>
          <w:lang w:val="en-GB"/>
        </w:rPr>
        <w:t>.</w:t>
      </w:r>
    </w:p>
    <w:p w14:paraId="1AEF928F" w14:textId="77777777" w:rsidR="005802E9" w:rsidRPr="00437AA9" w:rsidRDefault="005802E9" w:rsidP="005802E9">
      <w:pPr>
        <w:pStyle w:val="By-LawContent"/>
        <w:rPr>
          <w:lang w:val="en-GB"/>
        </w:rPr>
      </w:pPr>
      <w:r w:rsidRPr="00437AA9">
        <w:rPr>
          <w:lang w:val="en-GB"/>
        </w:rPr>
        <w:t>2.2</w:t>
      </w:r>
      <w:r w:rsidRPr="00437AA9">
        <w:rPr>
          <w:lang w:val="en-GB"/>
        </w:rPr>
        <w:tab/>
        <w:t xml:space="preserve">Should the Nominating Committee be unable to select a bilingual speaker who is otherwise qualified, the candidate may be recommended with the understanding that the candidate will attempt to acquire the skills to run council in both official languages. </w:t>
      </w:r>
    </w:p>
    <w:p w14:paraId="73D6335D" w14:textId="61A7B221" w:rsidR="005802E9" w:rsidRPr="00437AA9" w:rsidRDefault="005802E9" w:rsidP="005802E9">
      <w:pPr>
        <w:pStyle w:val="By-LawContent"/>
        <w:ind w:left="720"/>
        <w:rPr>
          <w:lang w:val="en-GB"/>
        </w:rPr>
      </w:pPr>
      <w:r w:rsidRPr="00437AA9">
        <w:rPr>
          <w:lang w:val="en-GB"/>
        </w:rPr>
        <w:t xml:space="preserve">2.2.1 </w:t>
      </w:r>
      <w:proofErr w:type="gramStart"/>
      <w:r w:rsidRPr="00437AA9">
        <w:rPr>
          <w:lang w:val="en-GB"/>
        </w:rPr>
        <w:t>If</w:t>
      </w:r>
      <w:proofErr w:type="gramEnd"/>
      <w:r w:rsidRPr="00437AA9">
        <w:rPr>
          <w:lang w:val="en-GB"/>
        </w:rPr>
        <w:t xml:space="preserve"> s speaker selected without sufficient mastery of French, the SSMU council budget will pay for the Speaker to participate in a SSMU Mini-Course in French.</w:t>
      </w:r>
    </w:p>
    <w:p w14:paraId="7B7D788F" w14:textId="77777777" w:rsidR="005802E9" w:rsidRPr="00437AA9" w:rsidRDefault="005802E9" w:rsidP="005802E9">
      <w:pPr>
        <w:pStyle w:val="By-LawContent"/>
        <w:rPr>
          <w:lang w:val="en-GB"/>
        </w:rPr>
      </w:pPr>
      <w:r w:rsidRPr="00437AA9">
        <w:rPr>
          <w:lang w:val="en-GB"/>
        </w:rPr>
        <w:lastRenderedPageBreak/>
        <w:t>2.3</w:t>
      </w:r>
      <w:r w:rsidRPr="00437AA9">
        <w:rPr>
          <w:lang w:val="en-GB"/>
        </w:rPr>
        <w:tab/>
        <w:t>Should the Nominating Committee be unable to select a Speaker by the end of each academic year, the President shall act as Speaker until such selection occurs.</w:t>
      </w:r>
    </w:p>
    <w:p w14:paraId="1786F6DE" w14:textId="77777777" w:rsidR="005802E9" w:rsidRPr="00437AA9" w:rsidRDefault="005802E9" w:rsidP="005802E9">
      <w:pPr>
        <w:pStyle w:val="By-LawContent"/>
        <w:rPr>
          <w:lang w:val="en-GB"/>
        </w:rPr>
      </w:pPr>
      <w:r w:rsidRPr="00437AA9">
        <w:rPr>
          <w:lang w:val="en-GB"/>
        </w:rPr>
        <w:t>2.4</w:t>
      </w:r>
      <w:r w:rsidRPr="00437AA9">
        <w:rPr>
          <w:lang w:val="en-GB"/>
        </w:rPr>
        <w:tab/>
        <w:t xml:space="preserve">The </w:t>
      </w:r>
      <w:r w:rsidRPr="00437AA9">
        <w:t>Speaker w</w:t>
      </w:r>
      <w:proofErr w:type="spellStart"/>
      <w:r w:rsidRPr="00437AA9">
        <w:rPr>
          <w:lang w:val="en-GB"/>
        </w:rPr>
        <w:t>ho</w:t>
      </w:r>
      <w:proofErr w:type="spellEnd"/>
      <w:r w:rsidRPr="00437AA9">
        <w:rPr>
          <w:lang w:val="en-GB"/>
        </w:rPr>
        <w:t xml:space="preserve"> is acting as chair shall have final decision making authority until s/he relinquishes the chair.</w:t>
      </w:r>
    </w:p>
    <w:p w14:paraId="2FB9724C" w14:textId="77777777" w:rsidR="005802E9" w:rsidRPr="00437AA9" w:rsidRDefault="005802E9" w:rsidP="005802E9">
      <w:pPr>
        <w:pStyle w:val="Heading3"/>
      </w:pPr>
      <w:bookmarkStart w:id="15" w:name="_Toc461206287"/>
      <w:bookmarkStart w:id="16" w:name="_Toc461214843"/>
      <w:bookmarkStart w:id="17" w:name="_Toc461355505"/>
      <w:bookmarkStart w:id="18" w:name="_Toc258511752"/>
      <w:r w:rsidRPr="00437AA9">
        <w:t>Article 3 - Removal</w:t>
      </w:r>
      <w:bookmarkEnd w:id="15"/>
      <w:bookmarkEnd w:id="16"/>
      <w:bookmarkEnd w:id="17"/>
      <w:bookmarkEnd w:id="18"/>
    </w:p>
    <w:p w14:paraId="7862AAAB" w14:textId="77777777" w:rsidR="005802E9" w:rsidRPr="00437AA9" w:rsidRDefault="005802E9" w:rsidP="005802E9">
      <w:pPr>
        <w:pStyle w:val="By-LawContent"/>
        <w:rPr>
          <w:lang w:val="en-GB"/>
        </w:rPr>
      </w:pPr>
      <w:r>
        <w:rPr>
          <w:lang w:val="en-GB"/>
        </w:rPr>
        <w:t xml:space="preserve">3.1 </w:t>
      </w:r>
      <w:r w:rsidRPr="00437AA9">
        <w:rPr>
          <w:lang w:val="en-GB"/>
        </w:rPr>
        <w:t>A Speaker may be removed by a two-thirds (2/3) vote of Council.</w:t>
      </w:r>
    </w:p>
    <w:p w14:paraId="54083E7E" w14:textId="77777777" w:rsidR="005802E9" w:rsidRPr="00314D07" w:rsidRDefault="005802E9" w:rsidP="005802E9">
      <w:pPr>
        <w:jc w:val="center"/>
        <w:rPr>
          <w:rFonts w:cs="Times New Roman"/>
          <w:sz w:val="18"/>
          <w:szCs w:val="18"/>
        </w:rPr>
      </w:pPr>
    </w:p>
    <w:p w14:paraId="0783EE89" w14:textId="643F8CD4" w:rsidR="00CA455B" w:rsidRPr="003E11F7" w:rsidRDefault="00CA455B" w:rsidP="003E11F7">
      <w:pPr>
        <w:pStyle w:val="By-LawContent"/>
        <w:ind w:firstLine="720"/>
        <w:rPr>
          <w:rFonts w:ascii="Garamond" w:hAnsi="Garamond"/>
          <w:sz w:val="24"/>
          <w:szCs w:val="24"/>
        </w:rPr>
      </w:pPr>
    </w:p>
    <w:sectPr w:rsidR="00CA455B" w:rsidRPr="003E11F7" w:rsidSect="00277294">
      <w:headerReference w:type="default" r:id="rId8"/>
      <w:pgSz w:w="12240" w:h="15840"/>
      <w:pgMar w:top="269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AB60E" w14:textId="77777777" w:rsidR="00207224" w:rsidRDefault="00207224" w:rsidP="00BC0CB1">
      <w:r>
        <w:separator/>
      </w:r>
    </w:p>
  </w:endnote>
  <w:endnote w:type="continuationSeparator" w:id="0">
    <w:p w14:paraId="2E7580EE" w14:textId="77777777" w:rsidR="00207224" w:rsidRDefault="00207224" w:rsidP="00BC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59"/>
    <w:family w:val="auto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ercury Display">
    <w:altName w:val="Times New Roman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ACF07" w14:textId="77777777" w:rsidR="00207224" w:rsidRDefault="00207224" w:rsidP="00BC0CB1">
      <w:r>
        <w:separator/>
      </w:r>
    </w:p>
  </w:footnote>
  <w:footnote w:type="continuationSeparator" w:id="0">
    <w:p w14:paraId="1B587A57" w14:textId="77777777" w:rsidR="00207224" w:rsidRDefault="00207224" w:rsidP="00BC0C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6EDA5" w14:textId="77777777" w:rsidR="00BC0CB1" w:rsidRDefault="00DD4B8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303A25" wp14:editId="48336273">
              <wp:simplePos x="0" y="0"/>
              <wp:positionH relativeFrom="column">
                <wp:posOffset>663765</wp:posOffset>
              </wp:positionH>
              <wp:positionV relativeFrom="paragraph">
                <wp:posOffset>-108585</wp:posOffset>
              </wp:positionV>
              <wp:extent cx="3176270" cy="10585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6270" cy="1058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B7B7" w14:textId="77777777" w:rsidR="004B1956" w:rsidRPr="00DD4B8B" w:rsidRDefault="004B1956" w:rsidP="004B1956">
                          <w:pPr>
                            <w:rPr>
                              <w:rFonts w:ascii="Garamond" w:hAnsi="Garamond"/>
                              <w:sz w:val="22"/>
                            </w:rPr>
                          </w:pPr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>Students’ Society of McGill University</w:t>
                          </w:r>
                        </w:p>
                        <w:p w14:paraId="61AFA7C4" w14:textId="77777777" w:rsidR="004B1956" w:rsidRPr="00DD4B8B" w:rsidRDefault="004B1956" w:rsidP="004B1956">
                          <w:pPr>
                            <w:rPr>
                              <w:rFonts w:ascii="Garamond" w:hAnsi="Garamond"/>
                              <w:sz w:val="22"/>
                            </w:rPr>
                          </w:pPr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 xml:space="preserve">Association </w:t>
                          </w:r>
                          <w:proofErr w:type="spellStart"/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>étudiante</w:t>
                          </w:r>
                          <w:proofErr w:type="spellEnd"/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 xml:space="preserve"> de </w:t>
                          </w:r>
                          <w:proofErr w:type="spellStart"/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>l’Université</w:t>
                          </w:r>
                          <w:proofErr w:type="spellEnd"/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 xml:space="preserve"> McGill</w:t>
                          </w:r>
                        </w:p>
                        <w:p w14:paraId="2AC40490" w14:textId="77777777" w:rsidR="004B1956" w:rsidRPr="00DD4B8B" w:rsidRDefault="004B1956" w:rsidP="004B1956">
                          <w:pPr>
                            <w:rPr>
                              <w:rFonts w:ascii="Garamond" w:hAnsi="Garamond"/>
                              <w:sz w:val="22"/>
                            </w:rPr>
                          </w:pPr>
                        </w:p>
                        <w:p w14:paraId="3CEFD38B" w14:textId="77777777" w:rsidR="004B1956" w:rsidRPr="00DD4B8B" w:rsidRDefault="004B1956" w:rsidP="004B1956">
                          <w:pPr>
                            <w:spacing w:line="252" w:lineRule="auto"/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D4B8B">
                            <w:rPr>
                              <w:rFonts w:ascii="Garamond" w:hAnsi="Garamond"/>
                              <w:b/>
                              <w:sz w:val="22"/>
                            </w:rPr>
                            <w:t>Office of the Speaker</w:t>
                          </w:r>
                          <w:r w:rsidR="008E18DE" w:rsidRPr="00DD4B8B">
                            <w:rPr>
                              <w:rFonts w:ascii="Garamond" w:hAnsi="Garamond"/>
                              <w:b/>
                              <w:sz w:val="22"/>
                            </w:rPr>
                            <w:t>s</w:t>
                          </w:r>
                        </w:p>
                        <w:p w14:paraId="57933D0F" w14:textId="77777777" w:rsidR="004B1956" w:rsidRPr="00DD4B8B" w:rsidRDefault="004B1956" w:rsidP="004B1956">
                          <w:pPr>
                            <w:spacing w:line="252" w:lineRule="auto"/>
                            <w:rPr>
                              <w:rFonts w:ascii="Garamond" w:hAnsi="Garamond"/>
                              <w:sz w:val="22"/>
                            </w:rPr>
                          </w:pPr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 xml:space="preserve">Bureau de </w:t>
                          </w:r>
                          <w:proofErr w:type="spellStart"/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>Présidents</w:t>
                          </w:r>
                          <w:proofErr w:type="spellEnd"/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 xml:space="preserve"> du </w:t>
                          </w:r>
                          <w:proofErr w:type="spellStart"/>
                          <w:r w:rsidRPr="00DD4B8B">
                            <w:rPr>
                              <w:rFonts w:ascii="Garamond" w:hAnsi="Garamond"/>
                              <w:sz w:val="22"/>
                            </w:rPr>
                            <w:t>Conseil</w:t>
                          </w:r>
                          <w:proofErr w:type="spellEnd"/>
                        </w:p>
                        <w:p w14:paraId="469A3FD1" w14:textId="77777777" w:rsidR="004B1956" w:rsidRPr="00D05535" w:rsidRDefault="004B1956" w:rsidP="004B1956">
                          <w:pPr>
                            <w:rPr>
                              <w:rFonts w:ascii="Mercury Display" w:hAnsi="Mercury Display"/>
                              <w:szCs w:val="24"/>
                            </w:rPr>
                          </w:pPr>
                        </w:p>
                        <w:p w14:paraId="268F06D3" w14:textId="77777777" w:rsidR="004B1956" w:rsidRPr="00D05535" w:rsidRDefault="004B1956" w:rsidP="004B195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2.25pt;margin-top:-8.5pt;width:250.1pt;height:8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" filled="f" stroked="f" strokeweight=".5pt">
              <v:textbox>
                <w:txbxContent>
                  <w:p w14:paraId="0FD7B7B7" w14:textId="77777777" w:rsidR="004B1956" w:rsidRPr="00DD4B8B" w:rsidRDefault="004B1956" w:rsidP="004B1956">
                    <w:pPr>
                      <w:rPr>
                        <w:rFonts w:ascii="Garamond" w:hAnsi="Garamond"/>
                        <w:sz w:val="22"/>
                      </w:rPr>
                    </w:pPr>
                    <w:r w:rsidRPr="00DD4B8B">
                      <w:rPr>
                        <w:rFonts w:ascii="Garamond" w:hAnsi="Garamond"/>
                        <w:sz w:val="22"/>
                      </w:rPr>
                      <w:t>Students’ Society of McGill University</w:t>
                    </w:r>
                  </w:p>
                  <w:p w14:paraId="61AFA7C4" w14:textId="77777777" w:rsidR="004B1956" w:rsidRPr="00DD4B8B" w:rsidRDefault="004B1956" w:rsidP="004B1956">
                    <w:pPr>
                      <w:rPr>
                        <w:rFonts w:ascii="Garamond" w:hAnsi="Garamond"/>
                        <w:sz w:val="22"/>
                      </w:rPr>
                    </w:pPr>
                    <w:r w:rsidRPr="00DD4B8B">
                      <w:rPr>
                        <w:rFonts w:ascii="Garamond" w:hAnsi="Garamond"/>
                        <w:sz w:val="22"/>
                      </w:rPr>
                      <w:t xml:space="preserve">Association </w:t>
                    </w:r>
                    <w:proofErr w:type="spellStart"/>
                    <w:r w:rsidRPr="00DD4B8B">
                      <w:rPr>
                        <w:rFonts w:ascii="Garamond" w:hAnsi="Garamond"/>
                        <w:sz w:val="22"/>
                      </w:rPr>
                      <w:t>étudiante</w:t>
                    </w:r>
                    <w:proofErr w:type="spellEnd"/>
                    <w:r w:rsidRPr="00DD4B8B">
                      <w:rPr>
                        <w:rFonts w:ascii="Garamond" w:hAnsi="Garamond"/>
                        <w:sz w:val="22"/>
                      </w:rPr>
                      <w:t xml:space="preserve"> de </w:t>
                    </w:r>
                    <w:proofErr w:type="spellStart"/>
                    <w:r w:rsidRPr="00DD4B8B">
                      <w:rPr>
                        <w:rFonts w:ascii="Garamond" w:hAnsi="Garamond"/>
                        <w:sz w:val="22"/>
                      </w:rPr>
                      <w:t>l’Université</w:t>
                    </w:r>
                    <w:proofErr w:type="spellEnd"/>
                    <w:r w:rsidRPr="00DD4B8B">
                      <w:rPr>
                        <w:rFonts w:ascii="Garamond" w:hAnsi="Garamond"/>
                        <w:sz w:val="22"/>
                      </w:rPr>
                      <w:t xml:space="preserve"> McGill</w:t>
                    </w:r>
                  </w:p>
                  <w:p w14:paraId="2AC40490" w14:textId="77777777" w:rsidR="004B1956" w:rsidRPr="00DD4B8B" w:rsidRDefault="004B1956" w:rsidP="004B1956">
                    <w:pPr>
                      <w:rPr>
                        <w:rFonts w:ascii="Garamond" w:hAnsi="Garamond"/>
                        <w:sz w:val="22"/>
                      </w:rPr>
                    </w:pPr>
                  </w:p>
                  <w:p w14:paraId="3CEFD38B" w14:textId="77777777" w:rsidR="004B1956" w:rsidRPr="00DD4B8B" w:rsidRDefault="004B1956" w:rsidP="004B1956">
                    <w:pPr>
                      <w:spacing w:line="252" w:lineRule="auto"/>
                      <w:rPr>
                        <w:rFonts w:ascii="Garamond" w:hAnsi="Garamond"/>
                        <w:b/>
                        <w:sz w:val="22"/>
                      </w:rPr>
                    </w:pPr>
                    <w:r w:rsidRPr="00DD4B8B">
                      <w:rPr>
                        <w:rFonts w:ascii="Garamond" w:hAnsi="Garamond"/>
                        <w:b/>
                        <w:sz w:val="22"/>
                      </w:rPr>
                      <w:t>Office of the Speaker</w:t>
                    </w:r>
                    <w:r w:rsidR="008E18DE" w:rsidRPr="00DD4B8B">
                      <w:rPr>
                        <w:rFonts w:ascii="Garamond" w:hAnsi="Garamond"/>
                        <w:b/>
                        <w:sz w:val="22"/>
                      </w:rPr>
                      <w:t>s</w:t>
                    </w:r>
                  </w:p>
                  <w:p w14:paraId="57933D0F" w14:textId="77777777" w:rsidR="004B1956" w:rsidRPr="00DD4B8B" w:rsidRDefault="004B1956" w:rsidP="004B1956">
                    <w:pPr>
                      <w:spacing w:line="252" w:lineRule="auto"/>
                      <w:rPr>
                        <w:rFonts w:ascii="Garamond" w:hAnsi="Garamond"/>
                        <w:sz w:val="22"/>
                      </w:rPr>
                    </w:pPr>
                    <w:r w:rsidRPr="00DD4B8B">
                      <w:rPr>
                        <w:rFonts w:ascii="Garamond" w:hAnsi="Garamond"/>
                        <w:sz w:val="22"/>
                      </w:rPr>
                      <w:t xml:space="preserve">Bureau de </w:t>
                    </w:r>
                    <w:proofErr w:type="spellStart"/>
                    <w:r w:rsidRPr="00DD4B8B">
                      <w:rPr>
                        <w:rFonts w:ascii="Garamond" w:hAnsi="Garamond"/>
                        <w:sz w:val="22"/>
                      </w:rPr>
                      <w:t>Présidents</w:t>
                    </w:r>
                    <w:proofErr w:type="spellEnd"/>
                    <w:r w:rsidRPr="00DD4B8B">
                      <w:rPr>
                        <w:rFonts w:ascii="Garamond" w:hAnsi="Garamond"/>
                        <w:sz w:val="22"/>
                      </w:rPr>
                      <w:t xml:space="preserve"> du </w:t>
                    </w:r>
                    <w:proofErr w:type="spellStart"/>
                    <w:r w:rsidRPr="00DD4B8B">
                      <w:rPr>
                        <w:rFonts w:ascii="Garamond" w:hAnsi="Garamond"/>
                        <w:sz w:val="22"/>
                      </w:rPr>
                      <w:t>Conseil</w:t>
                    </w:r>
                    <w:proofErr w:type="spellEnd"/>
                  </w:p>
                  <w:p w14:paraId="469A3FD1" w14:textId="77777777" w:rsidR="004B1956" w:rsidRPr="00D05535" w:rsidRDefault="004B1956" w:rsidP="004B1956">
                    <w:pPr>
                      <w:rPr>
                        <w:rFonts w:ascii="Mercury Display" w:hAnsi="Mercury Display"/>
                        <w:szCs w:val="24"/>
                      </w:rPr>
                    </w:pPr>
                  </w:p>
                  <w:p w14:paraId="268F06D3" w14:textId="77777777" w:rsidR="004B1956" w:rsidRPr="00D05535" w:rsidRDefault="004B1956" w:rsidP="004B195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654BAC7" wp14:editId="2B8E5ECD">
          <wp:simplePos x="0" y="0"/>
          <wp:positionH relativeFrom="column">
            <wp:posOffset>-497840</wp:posOffset>
          </wp:positionH>
          <wp:positionV relativeFrom="paragraph">
            <wp:posOffset>-54610</wp:posOffset>
          </wp:positionV>
          <wp:extent cx="1052830" cy="773430"/>
          <wp:effectExtent l="0" t="0" r="0" b="7620"/>
          <wp:wrapTight wrapText="bothSides">
            <wp:wrapPolygon edited="0">
              <wp:start x="0" y="0"/>
              <wp:lineTo x="0" y="21281"/>
              <wp:lineTo x="21105" y="21281"/>
              <wp:lineTo x="21105" y="0"/>
              <wp:lineTo x="0" y="0"/>
            </wp:wrapPolygon>
          </wp:wrapTight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7CFD8" w14:textId="77777777" w:rsidR="00BC0CB1" w:rsidRDefault="00BC0C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6E40"/>
    <w:multiLevelType w:val="multilevel"/>
    <w:tmpl w:val="34F87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613623FA"/>
    <w:multiLevelType w:val="multilevel"/>
    <w:tmpl w:val="94FCEC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6CFF520F"/>
    <w:multiLevelType w:val="hybridMultilevel"/>
    <w:tmpl w:val="48ECE5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1"/>
    <w:rsid w:val="001346FA"/>
    <w:rsid w:val="00196117"/>
    <w:rsid w:val="001C3EC4"/>
    <w:rsid w:val="001D4367"/>
    <w:rsid w:val="00207224"/>
    <w:rsid w:val="002746C4"/>
    <w:rsid w:val="00277294"/>
    <w:rsid w:val="0028483A"/>
    <w:rsid w:val="00291014"/>
    <w:rsid w:val="002D7C34"/>
    <w:rsid w:val="00302A11"/>
    <w:rsid w:val="00353629"/>
    <w:rsid w:val="003C45B1"/>
    <w:rsid w:val="003E11F7"/>
    <w:rsid w:val="003F174F"/>
    <w:rsid w:val="00470903"/>
    <w:rsid w:val="004B1956"/>
    <w:rsid w:val="004B2F8B"/>
    <w:rsid w:val="005802E9"/>
    <w:rsid w:val="005E72CC"/>
    <w:rsid w:val="00621D8F"/>
    <w:rsid w:val="00695B89"/>
    <w:rsid w:val="006B104D"/>
    <w:rsid w:val="00791D67"/>
    <w:rsid w:val="007D6C1C"/>
    <w:rsid w:val="007E1112"/>
    <w:rsid w:val="008E18DE"/>
    <w:rsid w:val="00961C70"/>
    <w:rsid w:val="00A37C66"/>
    <w:rsid w:val="00B45761"/>
    <w:rsid w:val="00B50B5A"/>
    <w:rsid w:val="00B713F4"/>
    <w:rsid w:val="00BC0CB1"/>
    <w:rsid w:val="00C36E77"/>
    <w:rsid w:val="00C668F1"/>
    <w:rsid w:val="00C74064"/>
    <w:rsid w:val="00CA455B"/>
    <w:rsid w:val="00D42E87"/>
    <w:rsid w:val="00D6620E"/>
    <w:rsid w:val="00DD4B8B"/>
    <w:rsid w:val="00DE3763"/>
    <w:rsid w:val="00EA4610"/>
    <w:rsid w:val="00F4554F"/>
    <w:rsid w:val="00F51233"/>
    <w:rsid w:val="00F67E52"/>
    <w:rsid w:val="00F76D9F"/>
    <w:rsid w:val="00F85D01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F70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F1"/>
  </w:style>
  <w:style w:type="paragraph" w:styleId="Heading1">
    <w:name w:val="heading 1"/>
    <w:basedOn w:val="Normal"/>
    <w:next w:val="Normal"/>
    <w:link w:val="Heading1Char"/>
    <w:qFormat/>
    <w:rsid w:val="006B104D"/>
    <w:pPr>
      <w:keepNext/>
      <w:keepLines/>
      <w:widowControl w:val="0"/>
      <w:suppressAutoHyphens/>
      <w:spacing w:before="480"/>
      <w:outlineLvl w:val="0"/>
    </w:pPr>
    <w:rPr>
      <w:rFonts w:ascii="Georgia" w:eastAsia="Times New Roman" w:hAnsi="Georgia" w:cs="Times New Roman"/>
      <w:bCs/>
      <w:sz w:val="32"/>
      <w:szCs w:val="32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B104D"/>
    <w:pPr>
      <w:keepNext/>
      <w:keepLines/>
      <w:widowControl w:val="0"/>
      <w:suppressAutoHyphens/>
      <w:spacing w:before="200"/>
      <w:outlineLvl w:val="1"/>
    </w:pPr>
    <w:rPr>
      <w:rFonts w:ascii="Georgia" w:eastAsia="Times New Roman" w:hAnsi="Georgia" w:cs="Times New Roman"/>
      <w:b/>
      <w:bCs/>
      <w:color w:val="0F243E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1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autoRedefine/>
    <w:qFormat/>
    <w:rsid w:val="006B104D"/>
    <w:pPr>
      <w:widowControl w:val="0"/>
      <w:suppressAutoHyphens/>
      <w:outlineLvl w:val="3"/>
    </w:pPr>
    <w:rPr>
      <w:rFonts w:ascii="Arial" w:eastAsia="Times New Roman" w:hAnsi="Arial" w:cs="Times New Roman"/>
      <w:b/>
      <w:bCs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CB1"/>
  </w:style>
  <w:style w:type="paragraph" w:styleId="Footer">
    <w:name w:val="footer"/>
    <w:basedOn w:val="Normal"/>
    <w:link w:val="FooterChar"/>
    <w:uiPriority w:val="99"/>
    <w:unhideWhenUsed/>
    <w:rsid w:val="00BC0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B1"/>
  </w:style>
  <w:style w:type="paragraph" w:styleId="BalloonText">
    <w:name w:val="Balloon Text"/>
    <w:basedOn w:val="Normal"/>
    <w:link w:val="BalloonTextChar"/>
    <w:uiPriority w:val="99"/>
    <w:semiHidden/>
    <w:unhideWhenUsed/>
    <w:rsid w:val="00BC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18DE"/>
    <w:pPr>
      <w:ind w:left="720"/>
      <w:contextualSpacing/>
    </w:pPr>
  </w:style>
  <w:style w:type="table" w:styleId="TableGrid">
    <w:name w:val="Table Grid"/>
    <w:basedOn w:val="TableNormal"/>
    <w:uiPriority w:val="59"/>
    <w:rsid w:val="00CA4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B104D"/>
    <w:rPr>
      <w:rFonts w:ascii="Georgia" w:eastAsia="Times New Roman" w:hAnsi="Georgia" w:cs="Times New Roman"/>
      <w:bCs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6B104D"/>
    <w:rPr>
      <w:rFonts w:ascii="Georgia" w:eastAsia="Times New Roman" w:hAnsi="Georgia" w:cs="Times New Roman"/>
      <w:b/>
      <w:bCs/>
      <w:color w:val="0F243E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B104D"/>
    <w:rPr>
      <w:rFonts w:ascii="Arial" w:eastAsia="Times New Roman" w:hAnsi="Arial" w:cs="Times New Roman"/>
      <w:b/>
      <w:bCs/>
      <w:sz w:val="22"/>
      <w:lang w:val="en-US" w:eastAsia="ar-SA"/>
    </w:rPr>
  </w:style>
  <w:style w:type="character" w:customStyle="1" w:styleId="MessageHeaderLabel">
    <w:name w:val="Message Header Label"/>
    <w:rsid w:val="003C45B1"/>
    <w:rPr>
      <w:rFonts w:ascii="Arial" w:hAnsi="Arial"/>
      <w:b/>
      <w:spacing w:val="-4"/>
      <w:sz w:val="18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1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uiPriority w:val="99"/>
    <w:rsid w:val="003E11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11F7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1F7"/>
    <w:rPr>
      <w:rFonts w:ascii="Arial" w:eastAsia="Calibri" w:hAnsi="Arial" w:cs="Arial"/>
      <w:sz w:val="20"/>
      <w:szCs w:val="20"/>
      <w:lang w:val="en-US"/>
    </w:rPr>
  </w:style>
  <w:style w:type="paragraph" w:customStyle="1" w:styleId="By-LawContent">
    <w:name w:val="By-Law Content"/>
    <w:link w:val="By-LawContentChar"/>
    <w:uiPriority w:val="99"/>
    <w:rsid w:val="003E11F7"/>
    <w:rPr>
      <w:rFonts w:eastAsia="Calibri" w:cs="Times New Roman"/>
      <w:sz w:val="20"/>
      <w:szCs w:val="20"/>
      <w:lang w:val="en-US"/>
    </w:rPr>
  </w:style>
  <w:style w:type="character" w:customStyle="1" w:styleId="By-LawContentChar">
    <w:name w:val="By-Law Content Char"/>
    <w:link w:val="By-LawContent"/>
    <w:uiPriority w:val="99"/>
    <w:locked/>
    <w:rsid w:val="003E11F7"/>
    <w:rPr>
      <w:rFonts w:eastAsia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F1"/>
  </w:style>
  <w:style w:type="paragraph" w:styleId="Heading1">
    <w:name w:val="heading 1"/>
    <w:basedOn w:val="Normal"/>
    <w:next w:val="Normal"/>
    <w:link w:val="Heading1Char"/>
    <w:qFormat/>
    <w:rsid w:val="006B104D"/>
    <w:pPr>
      <w:keepNext/>
      <w:keepLines/>
      <w:widowControl w:val="0"/>
      <w:suppressAutoHyphens/>
      <w:spacing w:before="480"/>
      <w:outlineLvl w:val="0"/>
    </w:pPr>
    <w:rPr>
      <w:rFonts w:ascii="Georgia" w:eastAsia="Times New Roman" w:hAnsi="Georgia" w:cs="Times New Roman"/>
      <w:bCs/>
      <w:sz w:val="32"/>
      <w:szCs w:val="32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B104D"/>
    <w:pPr>
      <w:keepNext/>
      <w:keepLines/>
      <w:widowControl w:val="0"/>
      <w:suppressAutoHyphens/>
      <w:spacing w:before="200"/>
      <w:outlineLvl w:val="1"/>
    </w:pPr>
    <w:rPr>
      <w:rFonts w:ascii="Georgia" w:eastAsia="Times New Roman" w:hAnsi="Georgia" w:cs="Times New Roman"/>
      <w:b/>
      <w:bCs/>
      <w:color w:val="0F243E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1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autoRedefine/>
    <w:qFormat/>
    <w:rsid w:val="006B104D"/>
    <w:pPr>
      <w:widowControl w:val="0"/>
      <w:suppressAutoHyphens/>
      <w:outlineLvl w:val="3"/>
    </w:pPr>
    <w:rPr>
      <w:rFonts w:ascii="Arial" w:eastAsia="Times New Roman" w:hAnsi="Arial" w:cs="Times New Roman"/>
      <w:b/>
      <w:bCs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CB1"/>
  </w:style>
  <w:style w:type="paragraph" w:styleId="Footer">
    <w:name w:val="footer"/>
    <w:basedOn w:val="Normal"/>
    <w:link w:val="FooterChar"/>
    <w:uiPriority w:val="99"/>
    <w:unhideWhenUsed/>
    <w:rsid w:val="00BC0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B1"/>
  </w:style>
  <w:style w:type="paragraph" w:styleId="BalloonText">
    <w:name w:val="Balloon Text"/>
    <w:basedOn w:val="Normal"/>
    <w:link w:val="BalloonTextChar"/>
    <w:uiPriority w:val="99"/>
    <w:semiHidden/>
    <w:unhideWhenUsed/>
    <w:rsid w:val="00BC0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18DE"/>
    <w:pPr>
      <w:ind w:left="720"/>
      <w:contextualSpacing/>
    </w:pPr>
  </w:style>
  <w:style w:type="table" w:styleId="TableGrid">
    <w:name w:val="Table Grid"/>
    <w:basedOn w:val="TableNormal"/>
    <w:uiPriority w:val="59"/>
    <w:rsid w:val="00CA4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B104D"/>
    <w:rPr>
      <w:rFonts w:ascii="Georgia" w:eastAsia="Times New Roman" w:hAnsi="Georgia" w:cs="Times New Roman"/>
      <w:bCs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6B104D"/>
    <w:rPr>
      <w:rFonts w:ascii="Georgia" w:eastAsia="Times New Roman" w:hAnsi="Georgia" w:cs="Times New Roman"/>
      <w:b/>
      <w:bCs/>
      <w:color w:val="0F243E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B104D"/>
    <w:rPr>
      <w:rFonts w:ascii="Arial" w:eastAsia="Times New Roman" w:hAnsi="Arial" w:cs="Times New Roman"/>
      <w:b/>
      <w:bCs/>
      <w:sz w:val="22"/>
      <w:lang w:val="en-US" w:eastAsia="ar-SA"/>
    </w:rPr>
  </w:style>
  <w:style w:type="character" w:customStyle="1" w:styleId="MessageHeaderLabel">
    <w:name w:val="Message Header Label"/>
    <w:rsid w:val="003C45B1"/>
    <w:rPr>
      <w:rFonts w:ascii="Arial" w:hAnsi="Arial"/>
      <w:b/>
      <w:spacing w:val="-4"/>
      <w:sz w:val="18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1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uiPriority w:val="99"/>
    <w:rsid w:val="003E11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11F7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1F7"/>
    <w:rPr>
      <w:rFonts w:ascii="Arial" w:eastAsia="Calibri" w:hAnsi="Arial" w:cs="Arial"/>
      <w:sz w:val="20"/>
      <w:szCs w:val="20"/>
      <w:lang w:val="en-US"/>
    </w:rPr>
  </w:style>
  <w:style w:type="paragraph" w:customStyle="1" w:styleId="By-LawContent">
    <w:name w:val="By-Law Content"/>
    <w:link w:val="By-LawContentChar"/>
    <w:uiPriority w:val="99"/>
    <w:rsid w:val="003E11F7"/>
    <w:rPr>
      <w:rFonts w:eastAsia="Calibri" w:cs="Times New Roman"/>
      <w:sz w:val="20"/>
      <w:szCs w:val="20"/>
      <w:lang w:val="en-US"/>
    </w:rPr>
  </w:style>
  <w:style w:type="character" w:customStyle="1" w:styleId="By-LawContentChar">
    <w:name w:val="By-Law Content Char"/>
    <w:link w:val="By-LawContent"/>
    <w:uiPriority w:val="99"/>
    <w:locked/>
    <w:rsid w:val="003E11F7"/>
    <w:rPr>
      <w:rFonts w:eastAsia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Michael Tong</cp:lastModifiedBy>
  <cp:revision>2</cp:revision>
  <cp:lastPrinted>2011-11-01T06:34:00Z</cp:lastPrinted>
  <dcterms:created xsi:type="dcterms:W3CDTF">2012-03-27T15:32:00Z</dcterms:created>
  <dcterms:modified xsi:type="dcterms:W3CDTF">2012-03-27T15:32:00Z</dcterms:modified>
</cp:coreProperties>
</file>